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1B8" w:rsidRPr="00260B4B" w:rsidRDefault="00FD71B8" w:rsidP="00FD71B8">
      <w:pPr>
        <w:spacing w:after="120"/>
        <w:jc w:val="center"/>
        <w:rPr>
          <w:b/>
          <w:smallCaps/>
          <w:sz w:val="28"/>
          <w:szCs w:val="28"/>
        </w:rPr>
      </w:pPr>
      <w:r w:rsidRPr="00260B4B">
        <w:rPr>
          <w:b/>
          <w:smallCaps/>
          <w:sz w:val="28"/>
          <w:szCs w:val="28"/>
        </w:rPr>
        <w:t>Istituto di Scienze Religiose di Cagliari</w:t>
      </w:r>
    </w:p>
    <w:p w:rsidR="00FD71B8" w:rsidRPr="008A2F22" w:rsidRDefault="00BC3428" w:rsidP="00FD71B8">
      <w:pPr>
        <w:spacing w:after="120"/>
        <w:jc w:val="center"/>
        <w:rPr>
          <w:smallCaps/>
          <w:sz w:val="24"/>
          <w:szCs w:val="24"/>
        </w:rPr>
      </w:pPr>
      <w:r>
        <w:rPr>
          <w:smallCaps/>
          <w:sz w:val="24"/>
          <w:szCs w:val="24"/>
        </w:rPr>
        <w:t>Programmi dei corsi – A.A. 2022-2023</w:t>
      </w:r>
    </w:p>
    <w:p w:rsidR="00FD71B8" w:rsidRDefault="00FD71B8" w:rsidP="00FD71B8">
      <w:pPr>
        <w:jc w:val="center"/>
        <w:rPr>
          <w:smallCaps/>
          <w:sz w:val="24"/>
          <w:szCs w:val="24"/>
        </w:rPr>
      </w:pPr>
      <w:r w:rsidRPr="008A2F22">
        <w:rPr>
          <w:smallCaps/>
          <w:sz w:val="24"/>
          <w:szCs w:val="24"/>
        </w:rPr>
        <w:t xml:space="preserve">Prof. Andrea </w:t>
      </w:r>
      <w:proofErr w:type="spellStart"/>
      <w:r w:rsidRPr="008A2F22">
        <w:rPr>
          <w:smallCaps/>
          <w:sz w:val="24"/>
          <w:szCs w:val="24"/>
        </w:rPr>
        <w:t>Oppo</w:t>
      </w:r>
      <w:proofErr w:type="spellEnd"/>
    </w:p>
    <w:p w:rsidR="00FD71B8" w:rsidRDefault="00FD71B8" w:rsidP="00FD71B8">
      <w:pPr>
        <w:jc w:val="center"/>
        <w:rPr>
          <w:sz w:val="24"/>
          <w:szCs w:val="24"/>
        </w:rPr>
      </w:pPr>
    </w:p>
    <w:p w:rsidR="00FD71B8" w:rsidRDefault="00FD71B8" w:rsidP="00FD71B8">
      <w:pPr>
        <w:jc w:val="center"/>
        <w:rPr>
          <w:sz w:val="24"/>
          <w:szCs w:val="24"/>
        </w:rPr>
      </w:pPr>
      <w:r w:rsidRPr="000229A4">
        <w:rPr>
          <w:sz w:val="24"/>
          <w:szCs w:val="24"/>
        </w:rPr>
        <w:t>C/o Pontificia Facoltà Teologica della Sardegna</w:t>
      </w:r>
    </w:p>
    <w:p w:rsidR="00FD71B8" w:rsidRPr="000229A4" w:rsidRDefault="00FD71B8" w:rsidP="00FD71B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Via </w:t>
      </w:r>
      <w:proofErr w:type="spellStart"/>
      <w:r>
        <w:rPr>
          <w:sz w:val="24"/>
          <w:szCs w:val="24"/>
        </w:rPr>
        <w:t>Sanjust</w:t>
      </w:r>
      <w:proofErr w:type="spellEnd"/>
      <w:r>
        <w:rPr>
          <w:sz w:val="24"/>
          <w:szCs w:val="24"/>
        </w:rPr>
        <w:t>, 13 – 09129 Cagliari</w:t>
      </w:r>
    </w:p>
    <w:p w:rsidR="00FD71B8" w:rsidRPr="000229A4" w:rsidRDefault="00FD71B8" w:rsidP="00FD71B8">
      <w:pPr>
        <w:jc w:val="center"/>
        <w:rPr>
          <w:sz w:val="24"/>
          <w:szCs w:val="24"/>
        </w:rPr>
      </w:pPr>
      <w:proofErr w:type="spellStart"/>
      <w:r w:rsidRPr="000229A4">
        <w:rPr>
          <w:sz w:val="24"/>
          <w:szCs w:val="24"/>
        </w:rPr>
        <w:t>Email</w:t>
      </w:r>
      <w:proofErr w:type="spellEnd"/>
      <w:r w:rsidRPr="000229A4">
        <w:rPr>
          <w:sz w:val="24"/>
          <w:szCs w:val="24"/>
        </w:rPr>
        <w:t>: andreaoppo@pfts.it</w:t>
      </w:r>
    </w:p>
    <w:p w:rsidR="00FD71B8" w:rsidRDefault="00FD71B8" w:rsidP="00FD71B8"/>
    <w:p w:rsidR="00FD71B8" w:rsidRDefault="00FD71B8" w:rsidP="00FD71B8">
      <w:pPr>
        <w:rPr>
          <w:sz w:val="24"/>
          <w:szCs w:val="24"/>
        </w:rPr>
      </w:pPr>
    </w:p>
    <w:p w:rsidR="00FD71B8" w:rsidRDefault="00FD71B8" w:rsidP="00FD71B8">
      <w:pPr>
        <w:rPr>
          <w:sz w:val="24"/>
          <w:szCs w:val="24"/>
        </w:rPr>
      </w:pPr>
    </w:p>
    <w:p w:rsidR="00FD71B8" w:rsidRDefault="00FD71B8" w:rsidP="00FD71B8">
      <w:pPr>
        <w:pStyle w:val="Titolo2"/>
      </w:pPr>
      <w:r>
        <w:t xml:space="preserve">Filosofia sistematica: Metafisica e Teodicea </w:t>
      </w:r>
    </w:p>
    <w:p w:rsidR="00FD71B8" w:rsidRPr="00A615DB" w:rsidRDefault="00FD71B8" w:rsidP="00FD71B8">
      <w:pPr>
        <w:spacing w:after="120"/>
        <w:jc w:val="center"/>
        <w:rPr>
          <w:smallCaps/>
          <w:sz w:val="22"/>
        </w:rPr>
      </w:pPr>
      <w:r>
        <w:rPr>
          <w:sz w:val="22"/>
        </w:rPr>
        <w:t xml:space="preserve"> (</w:t>
      </w:r>
      <w:r>
        <w:rPr>
          <w:i/>
          <w:sz w:val="22"/>
        </w:rPr>
        <w:t>P</w:t>
      </w:r>
      <w:r w:rsidRPr="00A615DB">
        <w:rPr>
          <w:i/>
          <w:sz w:val="22"/>
        </w:rPr>
        <w:t xml:space="preserve">rof. Andrea </w:t>
      </w:r>
      <w:proofErr w:type="spellStart"/>
      <w:r w:rsidRPr="00A615DB">
        <w:rPr>
          <w:i/>
          <w:sz w:val="22"/>
        </w:rPr>
        <w:t>Oppo</w:t>
      </w:r>
      <w:proofErr w:type="spellEnd"/>
      <w:r>
        <w:rPr>
          <w:sz w:val="22"/>
        </w:rPr>
        <w:t>) (</w:t>
      </w:r>
      <w:r w:rsidRPr="00A615DB">
        <w:rPr>
          <w:i/>
          <w:sz w:val="22"/>
        </w:rPr>
        <w:t>ECTS 4 – 2 ore</w:t>
      </w:r>
      <w:r>
        <w:rPr>
          <w:sz w:val="22"/>
        </w:rPr>
        <w:t>)</w:t>
      </w:r>
    </w:p>
    <w:p w:rsidR="00FD71B8" w:rsidRDefault="00FD71B8" w:rsidP="00FD71B8"/>
    <w:p w:rsidR="00FD71B8" w:rsidRDefault="00FD71B8" w:rsidP="00FD71B8"/>
    <w:p w:rsidR="00FD71B8" w:rsidRDefault="00FD71B8" w:rsidP="00FD71B8">
      <w:pPr>
        <w:pStyle w:val="Corpodeltesto"/>
        <w:jc w:val="both"/>
        <w:rPr>
          <w:szCs w:val="24"/>
          <w:lang w:val="it-IT"/>
        </w:rPr>
      </w:pPr>
      <w:r>
        <w:rPr>
          <w:szCs w:val="24"/>
          <w:lang w:val="it-IT"/>
        </w:rPr>
        <w:t>L’unione di meta</w:t>
      </w:r>
      <w:r w:rsidR="00DB0AD0">
        <w:rPr>
          <w:szCs w:val="24"/>
          <w:lang w:val="it-IT"/>
        </w:rPr>
        <w:t>fisica</w:t>
      </w:r>
      <w:r>
        <w:rPr>
          <w:szCs w:val="24"/>
          <w:lang w:val="it-IT"/>
        </w:rPr>
        <w:t xml:space="preserve"> e teodicea costituisce un classico degli studi teologici e, anzi, rappresenta il fondamento stesso dei cosiddetti </w:t>
      </w:r>
      <w:proofErr w:type="spellStart"/>
      <w:r w:rsidRPr="00337661">
        <w:rPr>
          <w:i/>
          <w:szCs w:val="24"/>
          <w:lang w:val="it-IT"/>
        </w:rPr>
        <w:t>praeambula</w:t>
      </w:r>
      <w:proofErr w:type="spellEnd"/>
      <w:r w:rsidRPr="00337661">
        <w:rPr>
          <w:i/>
          <w:szCs w:val="24"/>
          <w:lang w:val="it-IT"/>
        </w:rPr>
        <w:t xml:space="preserve"> </w:t>
      </w:r>
      <w:proofErr w:type="spellStart"/>
      <w:r w:rsidRPr="00337661">
        <w:rPr>
          <w:i/>
          <w:szCs w:val="24"/>
          <w:lang w:val="it-IT"/>
        </w:rPr>
        <w:t>fidei</w:t>
      </w:r>
      <w:proofErr w:type="spellEnd"/>
      <w:r>
        <w:rPr>
          <w:szCs w:val="24"/>
          <w:lang w:val="it-IT"/>
        </w:rPr>
        <w:t>, che sono il fulcro della teologia naturale.</w:t>
      </w:r>
      <w:r w:rsidRPr="00AF030C">
        <w:rPr>
          <w:szCs w:val="24"/>
          <w:lang w:val="it-IT"/>
        </w:rPr>
        <w:t xml:space="preserve"> </w:t>
      </w:r>
      <w:r>
        <w:rPr>
          <w:szCs w:val="24"/>
          <w:lang w:val="it-IT"/>
        </w:rPr>
        <w:t xml:space="preserve">In altre parole, la teologia, nei suoi “preamboli”, ovvero nel suo discorso preliminare e </w:t>
      </w:r>
      <w:proofErr w:type="spellStart"/>
      <w:r>
        <w:rPr>
          <w:szCs w:val="24"/>
          <w:lang w:val="it-IT"/>
        </w:rPr>
        <w:t>fondativo</w:t>
      </w:r>
      <w:proofErr w:type="spellEnd"/>
      <w:r>
        <w:rPr>
          <w:szCs w:val="24"/>
          <w:lang w:val="it-IT"/>
        </w:rPr>
        <w:t xml:space="preserve">, parte proprio da una simile unione. Questo </w:t>
      </w:r>
      <w:r w:rsidRPr="00AF030C">
        <w:rPr>
          <w:szCs w:val="24"/>
          <w:lang w:val="it-IT"/>
        </w:rPr>
        <w:t>corso</w:t>
      </w:r>
      <w:r w:rsidR="005B4E07">
        <w:rPr>
          <w:szCs w:val="24"/>
          <w:lang w:val="it-IT"/>
        </w:rPr>
        <w:t xml:space="preserve"> affronterà</w:t>
      </w:r>
      <w:r>
        <w:rPr>
          <w:szCs w:val="24"/>
          <w:lang w:val="it-IT"/>
        </w:rPr>
        <w:t xml:space="preserve"> alcune questioni di massima relative a questa grande tradizione </w:t>
      </w:r>
      <w:r w:rsidR="00DB0AD0">
        <w:rPr>
          <w:szCs w:val="24"/>
          <w:lang w:val="it-IT"/>
        </w:rPr>
        <w:t>filosofico-</w:t>
      </w:r>
      <w:r>
        <w:rPr>
          <w:szCs w:val="24"/>
          <w:lang w:val="it-IT"/>
        </w:rPr>
        <w:t>teologica, cercando il più possibile di leggerle all</w:t>
      </w:r>
      <w:r w:rsidR="00134A5A">
        <w:rPr>
          <w:szCs w:val="24"/>
          <w:lang w:val="it-IT"/>
        </w:rPr>
        <w:t>’interno delle categorie di pensiero moderne</w:t>
      </w:r>
      <w:r>
        <w:rPr>
          <w:szCs w:val="24"/>
          <w:lang w:val="it-IT"/>
        </w:rPr>
        <w:t xml:space="preserve"> e in particolare in un confronto con la filosofia della scienza e la filosofia del linguaggio.</w:t>
      </w:r>
      <w:r w:rsidRPr="00AF030C">
        <w:rPr>
          <w:szCs w:val="24"/>
          <w:lang w:val="it-IT"/>
        </w:rPr>
        <w:t xml:space="preserve"> </w:t>
      </w:r>
      <w:r>
        <w:rPr>
          <w:szCs w:val="24"/>
          <w:lang w:val="it-IT"/>
        </w:rPr>
        <w:t>Si cercherà di capire che rapporto vi sia tra la metafisica di Tommaso e il modo in cui si intende il termi</w:t>
      </w:r>
      <w:r w:rsidR="005B4E07">
        <w:rPr>
          <w:szCs w:val="24"/>
          <w:lang w:val="it-IT"/>
        </w:rPr>
        <w:t>ne stesso “metafisica” nel pensiero</w:t>
      </w:r>
      <w:r>
        <w:rPr>
          <w:szCs w:val="24"/>
          <w:lang w:val="it-IT"/>
        </w:rPr>
        <w:t xml:space="preserve"> contemporaneo. </w:t>
      </w:r>
      <w:r w:rsidR="005B4E07">
        <w:rPr>
          <w:szCs w:val="24"/>
          <w:lang w:val="it-IT"/>
        </w:rPr>
        <w:t>Il</w:t>
      </w:r>
      <w:r w:rsidR="00E33995">
        <w:rPr>
          <w:szCs w:val="24"/>
          <w:lang w:val="it-IT"/>
        </w:rPr>
        <w:t xml:space="preserve"> corso monografico verterà sul problema delle</w:t>
      </w:r>
      <w:r w:rsidR="005B4E07">
        <w:rPr>
          <w:szCs w:val="24"/>
          <w:lang w:val="it-IT"/>
        </w:rPr>
        <w:t xml:space="preserve"> prove dell’esistenza di Dio nel loro sviluppo storico, ma anche nel dibattito epistemologico contemporaneo.</w:t>
      </w:r>
      <w:r w:rsidR="00E33995">
        <w:rPr>
          <w:szCs w:val="24"/>
          <w:lang w:val="it-IT"/>
        </w:rPr>
        <w:t xml:space="preserve"> Tale questione ha un suo valore specifico nel mostrare come una certa nozione di Dio sia accessibile alla ragione umana e pertanto l’oggetto stesso della rivelazione e della fede risulti significativo a un livello razionale.</w:t>
      </w:r>
    </w:p>
    <w:p w:rsidR="00FD71B8" w:rsidRDefault="00FD71B8" w:rsidP="00FD71B8">
      <w:pPr>
        <w:pStyle w:val="Corpodeltesto"/>
        <w:jc w:val="both"/>
        <w:rPr>
          <w:szCs w:val="24"/>
          <w:lang w:val="it-IT"/>
        </w:rPr>
      </w:pPr>
    </w:p>
    <w:p w:rsidR="00FD71B8" w:rsidRDefault="00FD71B8" w:rsidP="00FD71B8">
      <w:pPr>
        <w:pStyle w:val="Corpodeltesto"/>
        <w:rPr>
          <w:szCs w:val="24"/>
          <w:lang w:val="it-IT"/>
        </w:rPr>
      </w:pPr>
    </w:p>
    <w:p w:rsidR="00FD71B8" w:rsidRDefault="00FD71B8" w:rsidP="00FD71B8">
      <w:pPr>
        <w:rPr>
          <w:sz w:val="24"/>
          <w:szCs w:val="24"/>
        </w:rPr>
      </w:pPr>
    </w:p>
    <w:p w:rsidR="00FD71B8" w:rsidRPr="00E26FDE" w:rsidRDefault="00134A5A" w:rsidP="00FD71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Bibliografia</w:t>
      </w:r>
    </w:p>
    <w:p w:rsidR="00FD71B8" w:rsidRDefault="00FD71B8" w:rsidP="00FD71B8">
      <w:pPr>
        <w:rPr>
          <w:sz w:val="24"/>
        </w:rPr>
      </w:pPr>
    </w:p>
    <w:p w:rsidR="00F11533" w:rsidRPr="00DB0AD0" w:rsidRDefault="00134A5A">
      <w:pPr>
        <w:rPr>
          <w:sz w:val="24"/>
        </w:rPr>
      </w:pPr>
      <w:r>
        <w:rPr>
          <w:sz w:val="24"/>
        </w:rPr>
        <w:t>La bibliografia sarà indicata durante il corso.</w:t>
      </w:r>
    </w:p>
    <w:sectPr w:rsidR="00F11533" w:rsidRPr="00DB0AD0" w:rsidSect="00F115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/>
  <w:defaultTabStop w:val="708"/>
  <w:hyphenationZone w:val="283"/>
  <w:characterSpacingControl w:val="doNotCompress"/>
  <w:compat/>
  <w:rsids>
    <w:rsidRoot w:val="00FD71B8"/>
    <w:rsid w:val="00025FB5"/>
    <w:rsid w:val="00082362"/>
    <w:rsid w:val="00134A5A"/>
    <w:rsid w:val="0030690A"/>
    <w:rsid w:val="00425DC4"/>
    <w:rsid w:val="00430E22"/>
    <w:rsid w:val="005B4E07"/>
    <w:rsid w:val="006918C4"/>
    <w:rsid w:val="007955F2"/>
    <w:rsid w:val="00905049"/>
    <w:rsid w:val="009E43B4"/>
    <w:rsid w:val="00BC3428"/>
    <w:rsid w:val="00DB0AD0"/>
    <w:rsid w:val="00E33995"/>
    <w:rsid w:val="00F07EF0"/>
    <w:rsid w:val="00F11533"/>
    <w:rsid w:val="00F35AE8"/>
    <w:rsid w:val="00FD7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7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FD71B8"/>
    <w:pPr>
      <w:keepNext/>
      <w:spacing w:after="120"/>
      <w:jc w:val="center"/>
      <w:outlineLvl w:val="1"/>
    </w:pPr>
    <w:rPr>
      <w:b/>
      <w:bCs/>
      <w:smallCap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FD71B8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semiHidden/>
    <w:rsid w:val="00FD71B8"/>
    <w:rPr>
      <w:sz w:val="24"/>
      <w:lang w:val="en-US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FD71B8"/>
    <w:rPr>
      <w:rFonts w:ascii="Times New Roman" w:eastAsia="Times New Roman" w:hAnsi="Times New Roman" w:cs="Times New Roman"/>
      <w:sz w:val="24"/>
      <w:szCs w:val="20"/>
      <w:lang w:val="en-US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Revisore</dc:creator>
  <cp:lastModifiedBy>Revisore</cp:lastModifiedBy>
  <cp:revision>4</cp:revision>
  <dcterms:created xsi:type="dcterms:W3CDTF">2022-06-30T09:20:00Z</dcterms:created>
  <dcterms:modified xsi:type="dcterms:W3CDTF">2022-07-04T08:26:00Z</dcterms:modified>
</cp:coreProperties>
</file>